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7E" w:rsidRDefault="0031307E" w:rsidP="0031307E">
      <w:pPr>
        <w:spacing w:line="560" w:lineRule="exact"/>
        <w:rPr>
          <w:rFonts w:ascii="仿宋_GB2312" w:eastAsia="仿宋_GB2312" w:hAnsi="华文中宋" w:cstheme="minorBidi"/>
          <w:sz w:val="30"/>
          <w:szCs w:val="30"/>
        </w:rPr>
      </w:pPr>
      <w:r w:rsidRPr="00644622">
        <w:rPr>
          <w:rFonts w:ascii="仿宋_GB2312" w:eastAsia="仿宋_GB2312" w:hAnsi="华文中宋" w:cstheme="minorBidi" w:hint="eastAsia"/>
          <w:sz w:val="30"/>
          <w:szCs w:val="30"/>
        </w:rPr>
        <w:t>附件1：</w:t>
      </w:r>
    </w:p>
    <w:p w:rsidR="0031307E" w:rsidRPr="00644622" w:rsidRDefault="0031307E" w:rsidP="0031307E">
      <w:pPr>
        <w:adjustRightInd w:val="0"/>
        <w:snapToGrid w:val="0"/>
        <w:spacing w:afterLines="100" w:line="600" w:lineRule="exact"/>
        <w:jc w:val="center"/>
        <w:rPr>
          <w:rFonts w:asciiTheme="minorEastAsia" w:eastAsiaTheme="minorEastAsia" w:hAnsiTheme="minorEastAsia" w:cstheme="minorBidi"/>
          <w:b/>
          <w:bCs/>
          <w:kern w:val="0"/>
          <w:sz w:val="36"/>
          <w:szCs w:val="36"/>
        </w:rPr>
      </w:pPr>
      <w:r w:rsidRPr="00644622">
        <w:rPr>
          <w:rFonts w:asciiTheme="minorEastAsia" w:eastAsiaTheme="minorEastAsia" w:hAnsiTheme="minorEastAsia" w:cstheme="minorBidi" w:hint="eastAsia"/>
          <w:b/>
          <w:bCs/>
          <w:kern w:val="0"/>
          <w:sz w:val="36"/>
          <w:szCs w:val="36"/>
        </w:rPr>
        <w:t>北京市二十一世纪国际学校简介</w:t>
      </w:r>
    </w:p>
    <w:p w:rsidR="0031307E" w:rsidRPr="00644622" w:rsidRDefault="0031307E" w:rsidP="0031307E">
      <w:pPr>
        <w:spacing w:line="560" w:lineRule="exact"/>
        <w:ind w:firstLineChars="200" w:firstLine="600"/>
        <w:rPr>
          <w:rFonts w:ascii="仿宋_GB2312" w:eastAsia="仿宋_GB2312" w:hAnsi="华文中宋" w:cstheme="minorBidi"/>
          <w:sz w:val="30"/>
          <w:szCs w:val="30"/>
        </w:rPr>
      </w:pPr>
      <w:r w:rsidRPr="00644622">
        <w:rPr>
          <w:rFonts w:ascii="仿宋_GB2312" w:eastAsia="仿宋_GB2312" w:hAnsi="华文中宋" w:cstheme="minorBidi" w:hint="eastAsia"/>
          <w:sz w:val="30"/>
          <w:szCs w:val="30"/>
        </w:rPr>
        <w:t>北京市二十一世纪国际学校（原名二十一世纪实验学校）创办于1993年，是全国首家“政府出政策、企业出资金、专家办学校”的具有国际化特色的寄宿制新型学校。2010年4月，海淀区政府正式批复学校更名为“北京市二十一世纪国际学校”。2011年6月，学校举行揭牌仪式，正式转型为海淀区首家国际学校。学校地处海淀区恩济庄，校园占地88000平方米，校舍建筑面积51586平方米，设有小学部、初中部、高中部，2000余名学生，400余名教职工。</w:t>
      </w:r>
    </w:p>
    <w:p w:rsidR="0031307E" w:rsidRPr="00644622" w:rsidRDefault="0031307E" w:rsidP="0031307E">
      <w:pPr>
        <w:spacing w:line="560" w:lineRule="exact"/>
        <w:ind w:firstLineChars="200" w:firstLine="600"/>
        <w:rPr>
          <w:rFonts w:ascii="仿宋_GB2312" w:eastAsia="仿宋_GB2312" w:hAnsi="华文中宋" w:cstheme="minorBidi"/>
          <w:sz w:val="30"/>
          <w:szCs w:val="30"/>
        </w:rPr>
      </w:pPr>
      <w:r w:rsidRPr="00644622">
        <w:rPr>
          <w:rFonts w:ascii="仿宋_GB2312" w:eastAsia="仿宋_GB2312" w:hAnsi="华文中宋" w:cstheme="minorBidi" w:hint="eastAsia"/>
          <w:sz w:val="30"/>
          <w:szCs w:val="30"/>
        </w:rPr>
        <w:t>秉承“做豪迈的中国人”的校训，立足“培养具有中国灵魂、国际视野与跨文化交流能力的世界公民”的育人目标，学校内</w:t>
      </w:r>
      <w:proofErr w:type="gramStart"/>
      <w:r w:rsidRPr="00644622">
        <w:rPr>
          <w:rFonts w:ascii="仿宋_GB2312" w:eastAsia="仿宋_GB2312" w:hAnsi="华文中宋" w:cstheme="minorBidi" w:hint="eastAsia"/>
          <w:sz w:val="30"/>
          <w:szCs w:val="30"/>
        </w:rPr>
        <w:t>引国内</w:t>
      </w:r>
      <w:proofErr w:type="gramEnd"/>
      <w:r w:rsidRPr="00644622">
        <w:rPr>
          <w:rFonts w:ascii="仿宋_GB2312" w:eastAsia="仿宋_GB2312" w:hAnsi="华文中宋" w:cstheme="minorBidi" w:hint="eastAsia"/>
          <w:sz w:val="30"/>
          <w:szCs w:val="30"/>
        </w:rPr>
        <w:t>名校北京十一学校合作办学，全面引进十一学校先进的规章制度、管理流程、考核评价体系、优质的教育教学和教科研资源。外联美国费尔蒙特学校，合作举办“中美高中课程合作项目”，引进美国课程和评价方式等，为学生进入世界名校奠定基础。</w:t>
      </w:r>
    </w:p>
    <w:p w:rsidR="0031307E" w:rsidRPr="00644622" w:rsidRDefault="0031307E" w:rsidP="0031307E">
      <w:pPr>
        <w:spacing w:line="560" w:lineRule="exact"/>
        <w:ind w:firstLineChars="200" w:firstLine="600"/>
        <w:rPr>
          <w:rFonts w:ascii="仿宋_GB2312" w:eastAsia="仿宋_GB2312" w:hAnsi="华文中宋" w:cstheme="minorBidi"/>
          <w:sz w:val="30"/>
          <w:szCs w:val="30"/>
        </w:rPr>
      </w:pPr>
      <w:r w:rsidRPr="00644622">
        <w:rPr>
          <w:rFonts w:ascii="仿宋_GB2312" w:eastAsia="仿宋_GB2312" w:hAnsi="华文中宋" w:cstheme="minorBidi" w:hint="eastAsia"/>
          <w:sz w:val="30"/>
          <w:szCs w:val="30"/>
        </w:rPr>
        <w:t>学校汇聚中外优质教育教学资源，确立了“弘扬中华文化精髓，中西课程优势互补，适合学生未来发展”的课程定位，构建起国家课程、国际课程、校本课程为一体，中华文化课程、特色英语课程、综合实践课程为特色的课程体系。学校打造小班高效课堂，实施全课程教学模式、</w:t>
      </w:r>
      <w:proofErr w:type="gramStart"/>
      <w:r w:rsidRPr="00644622">
        <w:rPr>
          <w:rFonts w:ascii="仿宋_GB2312" w:eastAsia="仿宋_GB2312" w:hAnsi="华文中宋" w:cstheme="minorBidi" w:hint="eastAsia"/>
          <w:sz w:val="30"/>
          <w:szCs w:val="30"/>
        </w:rPr>
        <w:t>选课走班</w:t>
      </w:r>
      <w:proofErr w:type="gramEnd"/>
      <w:r w:rsidRPr="00644622">
        <w:rPr>
          <w:rFonts w:ascii="仿宋_GB2312" w:eastAsia="仿宋_GB2312" w:hAnsi="华文中宋" w:cstheme="minorBidi" w:hint="eastAsia"/>
          <w:sz w:val="30"/>
          <w:szCs w:val="30"/>
        </w:rPr>
        <w:t>、分层教学，引入并优化导师制、过程性评价，实现无线</w:t>
      </w:r>
      <w:proofErr w:type="spellStart"/>
      <w:r w:rsidRPr="00644622">
        <w:rPr>
          <w:rFonts w:ascii="仿宋_GB2312" w:eastAsia="仿宋_GB2312" w:hAnsi="华文中宋" w:cstheme="minorBidi" w:hint="eastAsia"/>
          <w:sz w:val="30"/>
          <w:szCs w:val="30"/>
        </w:rPr>
        <w:t>WiFi</w:t>
      </w:r>
      <w:proofErr w:type="spellEnd"/>
      <w:r w:rsidRPr="00644622">
        <w:rPr>
          <w:rFonts w:ascii="仿宋_GB2312" w:eastAsia="仿宋_GB2312" w:hAnsi="华文中宋" w:cstheme="minorBidi" w:hint="eastAsia"/>
          <w:sz w:val="30"/>
          <w:szCs w:val="30"/>
        </w:rPr>
        <w:t>网络校园全覆盖，启动Pad教学，以先进的OTO教学领跑国际教育。在优美大气的校园环境、积极向上的文化氛围中，培养学生全面发展、个性发展、可</w:t>
      </w:r>
      <w:r w:rsidRPr="00644622">
        <w:rPr>
          <w:rFonts w:ascii="仿宋_GB2312" w:eastAsia="仿宋_GB2312" w:hAnsi="华文中宋" w:cstheme="minorBidi" w:hint="eastAsia"/>
          <w:sz w:val="30"/>
          <w:szCs w:val="30"/>
        </w:rPr>
        <w:lastRenderedPageBreak/>
        <w:t>持续发展，大力促进学生综合素质的提升。</w:t>
      </w:r>
    </w:p>
    <w:p w:rsidR="0031307E" w:rsidRPr="00644622" w:rsidRDefault="0031307E" w:rsidP="0031307E">
      <w:pPr>
        <w:spacing w:line="560" w:lineRule="exact"/>
        <w:ind w:firstLineChars="200" w:firstLine="600"/>
        <w:rPr>
          <w:rFonts w:ascii="仿宋_GB2312" w:eastAsia="仿宋_GB2312" w:hAnsi="华文中宋" w:cstheme="minorBidi"/>
          <w:sz w:val="30"/>
          <w:szCs w:val="30"/>
        </w:rPr>
      </w:pPr>
      <w:r w:rsidRPr="00644622">
        <w:rPr>
          <w:rFonts w:ascii="仿宋_GB2312" w:eastAsia="仿宋_GB2312" w:hAnsi="华文中宋" w:cstheme="minorBidi" w:hint="eastAsia"/>
          <w:sz w:val="30"/>
          <w:szCs w:val="30"/>
        </w:rPr>
        <w:t>学校办学成绩显著，小学毕业班统测、初中中考成绩稳居海淀区上游，在北京市教委</w:t>
      </w:r>
      <w:r w:rsidRPr="00644622">
        <w:rPr>
          <w:rFonts w:ascii="仿宋_GB2312" w:eastAsia="仿宋_GB2312" w:hAnsi="华文中宋" w:cstheme="minorBidi"/>
          <w:sz w:val="30"/>
          <w:szCs w:val="30"/>
        </w:rPr>
        <w:t>义务教育阶段学校</w:t>
      </w:r>
      <w:r w:rsidRPr="00644622">
        <w:rPr>
          <w:rFonts w:ascii="仿宋_GB2312" w:eastAsia="仿宋_GB2312" w:hAnsi="华文中宋" w:cstheme="minorBidi" w:hint="eastAsia"/>
          <w:sz w:val="30"/>
          <w:szCs w:val="30"/>
        </w:rPr>
        <w:t>公众满意度调查中，</w:t>
      </w:r>
      <w:r w:rsidRPr="00644622">
        <w:rPr>
          <w:rFonts w:ascii="仿宋_GB2312" w:eastAsia="仿宋_GB2312" w:hAnsi="华文中宋" w:cstheme="minorBidi"/>
          <w:sz w:val="30"/>
          <w:szCs w:val="30"/>
        </w:rPr>
        <w:t>我校小学综合得分远高于北京市、海淀区平均水平</w:t>
      </w:r>
      <w:r w:rsidRPr="00644622">
        <w:rPr>
          <w:rFonts w:ascii="仿宋_GB2312" w:eastAsia="仿宋_GB2312" w:hAnsi="华文中宋" w:cstheme="minorBidi" w:hint="eastAsia"/>
          <w:sz w:val="30"/>
          <w:szCs w:val="30"/>
        </w:rPr>
        <w:t>。高中毕业生走进美国、英国、加拿大、澳大利亚等国家知名学府，其中90%学生选择赴美留学，全部进入美国排名前100位名校，42%学生被美国排名前50位名校录取。学校承担了全国教育科学规划办公室“小、初、高一体化课程建设与育人模式变革研究课题”，被教育部授予“全国课程改革骨干教师研修基地”被中国民办教育协会授予“特色建设先进学校”“办学特色示范学校”，被北京市教委授予“北京市民办教育先进单位”、“北京市民办中小学优秀学校”，中国教师报授予“全国十大课改样本学校”，被海淀区教委授予首批“基础教育国际化试点研究项目实验学校”、“教育科研先进学校”、“校园文化建设先进学校”荣誉称号。</w:t>
      </w:r>
    </w:p>
    <w:p w:rsidR="00711F3D" w:rsidRPr="0031307E" w:rsidRDefault="00711F3D"/>
    <w:sectPr w:rsidR="00711F3D" w:rsidRPr="0031307E" w:rsidSect="00711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07E"/>
    <w:rsid w:val="0031307E"/>
    <w:rsid w:val="0071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>Sky123.Org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2016-12-06T03:37:00Z</dcterms:created>
  <dcterms:modified xsi:type="dcterms:W3CDTF">2016-12-06T03:38:00Z</dcterms:modified>
</cp:coreProperties>
</file>